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6E" w:rsidRDefault="00357F14">
      <w:pPr>
        <w:pStyle w:val="Standard"/>
        <w:jc w:val="center"/>
      </w:pPr>
      <w:r>
        <w:rPr>
          <w:rFonts w:cs="Times New Roman"/>
          <w:b/>
        </w:rPr>
        <w:t>АННОТАЦИЯ</w:t>
      </w:r>
      <w:r>
        <w:rPr>
          <w:rFonts w:cs="Times New Roman"/>
          <w:b/>
        </w:rPr>
        <w:br/>
        <w:t xml:space="preserve"> к рабочей программе по учебному предмету «Окружающий мир» </w:t>
      </w:r>
      <w:r>
        <w:rPr>
          <w:rFonts w:cs="Times New Roman"/>
          <w:b/>
        </w:rPr>
        <w:br/>
        <w:t>1-4 класс, «Школа России»</w:t>
      </w:r>
    </w:p>
    <w:p w:rsidR="00E6716E" w:rsidRDefault="00E6716E">
      <w:pPr>
        <w:pStyle w:val="a4"/>
        <w:rPr>
          <w:sz w:val="24"/>
          <w:szCs w:val="24"/>
        </w:rPr>
      </w:pPr>
    </w:p>
    <w:p w:rsidR="00E6716E" w:rsidRDefault="00357F14">
      <w:pPr>
        <w:pStyle w:val="msonormalbullet2gif"/>
        <w:autoSpaceDE w:val="0"/>
        <w:spacing w:before="0" w:after="0"/>
        <w:ind w:firstLine="567"/>
      </w:pPr>
      <w:r>
        <w:t>Рабочая программа курса «Окружающий мир» разработана на основе авторской программы А.А.Плещакова /Сборник рабочих программ  УМК «Школа России» 1-4 классы М.: Просвещение, 2011. Научный руководитель УМК А.А.Плешаков./</w:t>
      </w:r>
    </w:p>
    <w:p w:rsidR="00E6716E" w:rsidRDefault="00357F14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рабочую программу  изменения не внесены.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16E" w:rsidRDefault="00357F14">
      <w:pPr>
        <w:pStyle w:val="Standard"/>
        <w:shd w:val="clear" w:color="auto" w:fill="FFFFFF"/>
        <w:autoSpaceDE w:val="0"/>
        <w:ind w:firstLine="567"/>
        <w:jc w:val="both"/>
      </w:pPr>
      <w:r>
        <w:rPr>
          <w:rFonts w:cs="Times New Roman"/>
        </w:rPr>
        <w:t>На изучение курса «Окружающий мир» в каждом классе на</w:t>
      </w:r>
      <w:r>
        <w:rPr>
          <w:rFonts w:cs="Times New Roman"/>
        </w:rPr>
        <w:softHyphen/>
        <w:t>чальной школы отводится 2 ч в неделю. Программа рассчита</w:t>
      </w:r>
      <w:r>
        <w:rPr>
          <w:rFonts w:cs="Times New Roman"/>
        </w:rPr>
        <w:softHyphen/>
        <w:t>на на 270 ч: 1 класс —66 ч (33 учебные недели), 2, 3 и 4 клас</w:t>
      </w:r>
      <w:r>
        <w:rPr>
          <w:rFonts w:cs="Times New Roman"/>
        </w:rPr>
        <w:softHyphen/>
        <w:t>сы — по 68 ч (34 учебные недели).</w:t>
      </w:r>
    </w:p>
    <w:p w:rsidR="00E6716E" w:rsidRDefault="00357F14">
      <w:pPr>
        <w:pStyle w:val="6"/>
        <w:shd w:val="clear" w:color="auto" w:fill="auto"/>
        <w:spacing w:after="0" w:line="240" w:lineRule="auto"/>
        <w:ind w:right="300" w:firstLine="567"/>
        <w:jc w:val="both"/>
      </w:pPr>
      <w:r>
        <w:rPr>
          <w:sz w:val="24"/>
          <w:szCs w:val="24"/>
        </w:rPr>
        <w:t>В соответствии с требованиями ФГОС НОО   рабочая программа по учебному предмету «Окружающий мир»  включает:</w:t>
      </w:r>
    </w:p>
    <w:p w:rsidR="00E6716E" w:rsidRDefault="00357F14">
      <w:pPr>
        <w:pStyle w:val="Standard"/>
        <w:jc w:val="both"/>
      </w:pPr>
      <w:r>
        <w:rPr>
          <w:rFonts w:cs="Times New Roman"/>
        </w:rPr>
        <w:t>1)пояснительную записку;</w:t>
      </w:r>
    </w:p>
    <w:p w:rsidR="00E6716E" w:rsidRDefault="00357F14">
      <w:pPr>
        <w:pStyle w:val="Standard"/>
        <w:jc w:val="both"/>
      </w:pPr>
      <w:r>
        <w:rPr>
          <w:rFonts w:cs="Times New Roman"/>
        </w:rPr>
        <w:t>2) общую характеристику учебного предмета;</w:t>
      </w:r>
      <w:r>
        <w:rPr>
          <w:rFonts w:cs="Times New Roman"/>
        </w:rPr>
        <w:tab/>
      </w:r>
      <w:r>
        <w:rPr>
          <w:rFonts w:cs="Times New Roman"/>
        </w:rPr>
        <w:br/>
        <w:t>3) описание места учебного предмета в учебном плане;</w:t>
      </w:r>
      <w:r>
        <w:rPr>
          <w:rFonts w:cs="Times New Roman"/>
        </w:rPr>
        <w:tab/>
      </w:r>
      <w:r>
        <w:rPr>
          <w:rFonts w:cs="Times New Roman"/>
        </w:rPr>
        <w:br/>
        <w:t>4) описание ценностных ориентиров содержания учебного предмета;</w:t>
      </w:r>
      <w:r>
        <w:rPr>
          <w:rFonts w:cs="Times New Roman"/>
        </w:rPr>
        <w:tab/>
      </w:r>
      <w:r>
        <w:rPr>
          <w:rFonts w:cs="Times New Roman"/>
        </w:rPr>
        <w:br/>
        <w:t>5) личностные, метапредметные и предметные результаты освоения  учебного предмета;</w:t>
      </w:r>
      <w:r>
        <w:rPr>
          <w:rFonts w:cs="Times New Roman"/>
        </w:rPr>
        <w:tab/>
      </w:r>
      <w:r>
        <w:rPr>
          <w:rFonts w:cs="Times New Roman"/>
        </w:rPr>
        <w:br/>
        <w:t>6) содержание учебного предмета;</w:t>
      </w:r>
      <w:r>
        <w:rPr>
          <w:rFonts w:cs="Times New Roman"/>
        </w:rPr>
        <w:tab/>
      </w:r>
      <w:r>
        <w:rPr>
          <w:rFonts w:cs="Times New Roman"/>
        </w:rPr>
        <w:br/>
        <w:t>7) тематическое планирование с определением основных видов учебной деятельности обучающихся;</w:t>
      </w:r>
      <w:r>
        <w:rPr>
          <w:rFonts w:cs="Times New Roman"/>
        </w:rPr>
        <w:br/>
        <w:t>8) описание материально-технического обеспечения образовательного процесса.</w:t>
      </w:r>
    </w:p>
    <w:p w:rsidR="00E6716E" w:rsidRDefault="00357F1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Предполагаемые формы контроля: устный опрос, тестирование, контрольные работы.</w:t>
      </w:r>
    </w:p>
    <w:p w:rsidR="00E6716E" w:rsidRDefault="00E6716E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</w:rPr>
      </w:pPr>
    </w:p>
    <w:p w:rsidR="00E6716E" w:rsidRDefault="00357F14">
      <w:pPr>
        <w:pStyle w:val="msonormalbullet2gif"/>
        <w:autoSpaceDE w:val="0"/>
        <w:spacing w:before="0" w:after="0"/>
        <w:ind w:firstLine="567"/>
      </w:pPr>
      <w:r>
        <w:t>Программа обеспечена следующим методическим комплектом:</w:t>
      </w:r>
    </w:p>
    <w:p w:rsidR="00E6716E" w:rsidRDefault="00357F14">
      <w:pPr>
        <w:pStyle w:val="msonormalbullet2gif"/>
        <w:numPr>
          <w:ilvl w:val="0"/>
          <w:numId w:val="2"/>
        </w:numPr>
        <w:autoSpaceDE w:val="0"/>
        <w:spacing w:before="0" w:after="0"/>
      </w:pPr>
      <w:r>
        <w:rPr>
          <w:szCs w:val="28"/>
        </w:rPr>
        <w:t>Плешаков А.А. Окружающий мир. Рабочие программы. 1-4 классы. – М.: Просвещение, 2011.</w:t>
      </w:r>
    </w:p>
    <w:p w:rsidR="00E6716E" w:rsidRDefault="00357F14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  <w:szCs w:val="28"/>
        </w:rPr>
        <w:t>Плешаков А.А. Окружающий мир. 1 класс. Учебник для общеобразовательных учреждений с приложением на электронном носителе. В 2 ч. — М.: Просвещение, 2011- 95с.</w:t>
      </w:r>
    </w:p>
    <w:p w:rsidR="00E6716E" w:rsidRDefault="00357F14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  <w:szCs w:val="28"/>
        </w:rPr>
        <w:t>Плешаков А.А. Окружающий мир. 1 класс. Рабочая тетрадь. Пособие для учащихся общеобразовательных учреждений. В 2 частях.— М.: Просвещение, 2014.</w:t>
      </w:r>
    </w:p>
    <w:p w:rsidR="00E6716E" w:rsidRDefault="00357F14">
      <w:pPr>
        <w:pStyle w:val="Standard"/>
        <w:tabs>
          <w:tab w:val="left" w:pos="0"/>
          <w:tab w:val="left" w:pos="284"/>
        </w:tabs>
        <w:suppressAutoHyphens w:val="0"/>
        <w:autoSpaceDE w:val="0"/>
        <w:jc w:val="both"/>
      </w:pPr>
      <w:r>
        <w:rPr>
          <w:rFonts w:cs="Times New Roman"/>
          <w:szCs w:val="28"/>
        </w:rPr>
        <w:t>4. Плешаков А.А. Окружающий мир. 2 класс. Учебник для общеобразовательных учреждений с приложением на электронном носителе. В 2 ч. — М.: Просвещение, 2012.- 143с</w:t>
      </w:r>
    </w:p>
    <w:p w:rsidR="00E6716E" w:rsidRDefault="00357F14">
      <w:pPr>
        <w:pStyle w:val="Standard"/>
        <w:tabs>
          <w:tab w:val="left" w:pos="0"/>
          <w:tab w:val="left" w:pos="284"/>
        </w:tabs>
        <w:suppressAutoHyphens w:val="0"/>
        <w:autoSpaceDE w:val="0"/>
        <w:jc w:val="both"/>
      </w:pPr>
      <w:r>
        <w:rPr>
          <w:rFonts w:cs="Times New Roman"/>
          <w:szCs w:val="28"/>
        </w:rPr>
        <w:t>5. Плешаков А.А. Окружающий мир. 2 класс. Рабочая тетрадь. Пособие для учащихся общеобразовательных учреждений. В 2 частях.— М.: Просвещение, 2014.</w:t>
      </w:r>
    </w:p>
    <w:p w:rsidR="00E6716E" w:rsidRDefault="00357F14">
      <w:pPr>
        <w:pStyle w:val="Standard"/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</w:rPr>
        <w:t>6.Плешаков А.А. Окружающий мир. 3 класс. Учебник для общеобразовательных учреждений с приложением на электронном носителе. В 2 ч. — М.: Просвещение, 2013.- 175с.</w:t>
      </w:r>
    </w:p>
    <w:p w:rsidR="00E6716E" w:rsidRDefault="00357F14">
      <w:pPr>
        <w:pStyle w:val="Standard"/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</w:rPr>
        <w:t>7.Плешаков А.А. Окружающий мир. 3 класс. Рабочая тетрадь. Пособие для учащихся общеобразовательных учреждений. В 2 частях.— М.: Просвещение, 2014.</w:t>
      </w:r>
    </w:p>
    <w:p w:rsidR="00E6716E" w:rsidRDefault="00357F14">
      <w:pPr>
        <w:pStyle w:val="Standard"/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</w:rPr>
        <w:t>8.Плешаков А.А. Окружающий мир. 4 класс. Учебник для общеобразовательных учреждений с приложением на электронном носителе. В 2 ч.— М.: Просвещение, 2014.- 224с.</w:t>
      </w:r>
    </w:p>
    <w:p w:rsidR="00E6716E" w:rsidRDefault="00357F14">
      <w:pPr>
        <w:pStyle w:val="Standard"/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</w:rPr>
        <w:t>9.Плешаков А.А. Окружающий мир. 4 класс. Рабочая тетрадь. Пособие для учащихся общеобразовательных учреждений. В 2 частях.— М.: Просвещение, 2014.</w:t>
      </w:r>
    </w:p>
    <w:p w:rsidR="00E6716E" w:rsidRDefault="00E6716E">
      <w:pPr>
        <w:pStyle w:val="Standard"/>
        <w:rPr>
          <w:rFonts w:cs="Times New Roman"/>
        </w:rPr>
      </w:pPr>
    </w:p>
    <w:p w:rsidR="00E6716E" w:rsidRDefault="00357F14">
      <w:pPr>
        <w:pStyle w:val="Standard"/>
        <w:rPr>
          <w:rFonts w:cs="Times New Roman"/>
        </w:rPr>
      </w:pPr>
      <w:r>
        <w:rPr>
          <w:rFonts w:cs="Times New Roman"/>
        </w:rPr>
        <w:t>Составитель: Саплина С.В.</w:t>
      </w:r>
    </w:p>
    <w:sectPr w:rsidR="00E6716E" w:rsidSect="00E6716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C2" w:rsidRDefault="00916CC2" w:rsidP="00E6716E">
      <w:r>
        <w:separator/>
      </w:r>
    </w:p>
  </w:endnote>
  <w:endnote w:type="continuationSeparator" w:id="0">
    <w:p w:rsidR="00916CC2" w:rsidRDefault="00916CC2" w:rsidP="00E6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C2" w:rsidRDefault="00916CC2" w:rsidP="00E6716E">
      <w:r w:rsidRPr="00E6716E">
        <w:rPr>
          <w:color w:val="000000"/>
        </w:rPr>
        <w:separator/>
      </w:r>
    </w:p>
  </w:footnote>
  <w:footnote w:type="continuationSeparator" w:id="0">
    <w:p w:rsidR="00916CC2" w:rsidRDefault="00916CC2" w:rsidP="00E6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6A02"/>
    <w:multiLevelType w:val="multilevel"/>
    <w:tmpl w:val="33A0E5E8"/>
    <w:styleLink w:val="WW8Num6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C2"/>
    <w:rsid w:val="00357F14"/>
    <w:rsid w:val="005C6D60"/>
    <w:rsid w:val="00916CC2"/>
    <w:rsid w:val="00E6716E"/>
    <w:rsid w:val="00EB32A7"/>
    <w:rsid w:val="00F5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16E"/>
  </w:style>
  <w:style w:type="paragraph" w:customStyle="1" w:styleId="Heading">
    <w:name w:val="Heading"/>
    <w:basedOn w:val="Standard"/>
    <w:next w:val="Textbody"/>
    <w:rsid w:val="00E671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6716E"/>
    <w:pPr>
      <w:spacing w:after="120"/>
    </w:pPr>
  </w:style>
  <w:style w:type="paragraph" w:styleId="a3">
    <w:name w:val="List"/>
    <w:basedOn w:val="Textbody"/>
    <w:rsid w:val="00E6716E"/>
  </w:style>
  <w:style w:type="paragraph" w:customStyle="1" w:styleId="Caption">
    <w:name w:val="Caption"/>
    <w:basedOn w:val="Standard"/>
    <w:rsid w:val="00E671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716E"/>
    <w:pPr>
      <w:suppressLineNumbers/>
    </w:pPr>
  </w:style>
  <w:style w:type="paragraph" w:styleId="a4">
    <w:name w:val="No Spacing"/>
    <w:rsid w:val="00E6716E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msonormalbullet2gif">
    <w:name w:val="msonormalbullet2.gif"/>
    <w:basedOn w:val="Standard"/>
    <w:rsid w:val="00E6716E"/>
    <w:pPr>
      <w:spacing w:before="280" w:after="280"/>
      <w:jc w:val="both"/>
    </w:pPr>
    <w:rPr>
      <w:rFonts w:cs="Times New Roman"/>
    </w:rPr>
  </w:style>
  <w:style w:type="paragraph" w:customStyle="1" w:styleId="6">
    <w:name w:val="Основной текст6"/>
    <w:basedOn w:val="Standard"/>
    <w:rsid w:val="00E6716E"/>
    <w:pPr>
      <w:shd w:val="clear" w:color="auto" w:fill="FFFFFF"/>
      <w:suppressAutoHyphens w:val="0"/>
      <w:spacing w:after="300" w:line="317" w:lineRule="exact"/>
      <w:ind w:hanging="400"/>
      <w:jc w:val="center"/>
    </w:pPr>
    <w:rPr>
      <w:rFonts w:cs="Times New Roman"/>
      <w:sz w:val="18"/>
      <w:szCs w:val="18"/>
    </w:rPr>
  </w:style>
  <w:style w:type="character" w:customStyle="1" w:styleId="WW8Num66z0">
    <w:name w:val="WW8Num66z0"/>
    <w:rsid w:val="00E6716E"/>
    <w:rPr>
      <w:rFonts w:ascii="Times New Roman" w:hAnsi="Times New Roman" w:cs="Times New Roman"/>
      <w:sz w:val="24"/>
      <w:szCs w:val="28"/>
    </w:rPr>
  </w:style>
  <w:style w:type="character" w:customStyle="1" w:styleId="WW8Num66z1">
    <w:name w:val="WW8Num66z1"/>
    <w:rsid w:val="00E6716E"/>
  </w:style>
  <w:style w:type="character" w:customStyle="1" w:styleId="WW8Num66z2">
    <w:name w:val="WW8Num66z2"/>
    <w:rsid w:val="00E6716E"/>
  </w:style>
  <w:style w:type="character" w:customStyle="1" w:styleId="WW8Num66z3">
    <w:name w:val="WW8Num66z3"/>
    <w:rsid w:val="00E6716E"/>
  </w:style>
  <w:style w:type="character" w:customStyle="1" w:styleId="WW8Num66z4">
    <w:name w:val="WW8Num66z4"/>
    <w:rsid w:val="00E6716E"/>
  </w:style>
  <w:style w:type="character" w:customStyle="1" w:styleId="WW8Num66z5">
    <w:name w:val="WW8Num66z5"/>
    <w:rsid w:val="00E6716E"/>
  </w:style>
  <w:style w:type="character" w:customStyle="1" w:styleId="WW8Num66z6">
    <w:name w:val="WW8Num66z6"/>
    <w:rsid w:val="00E6716E"/>
  </w:style>
  <w:style w:type="character" w:customStyle="1" w:styleId="WW8Num66z7">
    <w:name w:val="WW8Num66z7"/>
    <w:rsid w:val="00E6716E"/>
  </w:style>
  <w:style w:type="character" w:customStyle="1" w:styleId="WW8Num66z8">
    <w:name w:val="WW8Num66z8"/>
    <w:rsid w:val="00E6716E"/>
  </w:style>
  <w:style w:type="numbering" w:customStyle="1" w:styleId="WW8Num66">
    <w:name w:val="WW8Num66"/>
    <w:basedOn w:val="a2"/>
    <w:rsid w:val="00E6716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NNOTATsIYa_ok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ANNOTATsIYa_okr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2022-06-29T08:35:00Z</dcterms:created>
  <dcterms:modified xsi:type="dcterms:W3CDTF">2022-06-29T08:35:00Z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